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 ЗАКЛЮЧЕНИЙ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независимой антикоррупционной экспертизы, проведенной во исполнение условий Соглашения от 26 ноября 2021 года №110, заключенного между Департаментом внутренней политики Белгородской области и  БРО ООО «Центр противодействия коррупции в органах государственной власти» по состоянию на 1 </w:t>
      </w:r>
      <w:r>
        <w:rPr>
          <w:rFonts w:ascii="Times New Roman" w:hAnsi="Times New Roman" w:cs="Times New Roman"/>
          <w:sz w:val="24"/>
          <w:szCs w:val="24"/>
          <w:lang w:val="ru-RU"/>
        </w:rPr>
        <w:t>ию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ля 2022 года</w:t>
      </w:r>
    </w:p>
    <w:p/>
    <w:tbl>
      <w:tblPr>
        <w:tblStyle w:val="5"/>
        <w:tblW w:w="14737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1530"/>
        <w:gridCol w:w="4213"/>
        <w:gridCol w:w="2088"/>
        <w:gridCol w:w="209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 или организационно-правовая форма и полное наименование  независимого эксперта, подготовившего заключение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подготовки заключения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 или проекта нормативного правового акта субъекта Российской Федерации, устава муниципального образования, муниципального правового акта о внесении изменений в устав муниципального образования или проекта такого устава или акта, в отношении которого проводилась независимая антикоррупционная экспертиза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факторы, которые были выявлены в ходе независимой антикоррупционной экспертизы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заключения независимой антикоррупционной экспертизы 3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11 октября 2021 года № 457-пп «Об утверждении Положения о 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18 октября 2021 года № 464-пп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25 октября 2021 года № 491-пп «Об утверждении Порядка предоставления субсидий из областного бюджета на возмещение части затрат на производство и реализацию в организации розничной торговли отдельных продовольственных продуктов»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29 октября 2021 года № 493-пп «О внесении изменений в постановление Правительства Белгородской области от 07 декабря 2020 года № 513-пп»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500-пп «Об утверждении административного регламента предоставления органами местного самоуправления в рамках переданных полномочий государственной услуги «Признание гражданина нуждающимся в социальном обслуживании»»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501-пп «О внесении изменений в постановление Правительства Белгородской области от 29 июня 2020 года № 281-пп»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503-пп «Об утверждении административного регламента управления по труду и занятости населения Белгородской области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506-пп «О внесении изменений в постановление Правительства Белгородской области от 10 ноября 2014 года № 410-пп»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509-пп «Об утверждении Положения о региональном государственном контроле (надзоре) за деятельностью жилищно-строительных кооперативов, связанной с привлечением средств членов кооперативов для строительства многоквартирных домов, на территории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510-пп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Белгородской области и о признании утратившими силу некоторых постановлений Правительства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08 ноября 2021 года № 516-пп «Об утверждении Порядка возмещения ущерба, понесенного гражданами и юридическими лицами при изъятии животных и (или) продуктов животноводства при ликвидации очагов особо опасных болезней животных на территории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15 ноября 2021 года № 527-пп «О внесении изменений в постановление Правительства Белгородской области от 22 июня 2015 года № 249-пп»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22 ноября 2021 года № 536-пп «Об утверждении административного регламента предоставления органами местного самоуправления услуг, предоставляемых в рамках переданных полномочий предоставления государственной услуги «Организация выплаты ежемесячных пособий лицам, которым присвоено звание «Почетный гражданин Белгородской области», постоянно проживающим на территории Белгородской области»»»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29 ноября 2021 года № 554-пп «Об утверждении административного регламента предоставления органами местного самоуправления в рамках переданных полномочий государственной услуги «Организация назначения, выплаты и распоряжения средствами регионального материнского (семейного) капитала»»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54/1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371 от 14 октября 2021 года «Об утверждении Административного регламента по предоставлению муниципальной услуги «Отчуждение недвижимого имущества, находящегося в муниципальной собственности Ивнянского района и арендуемого субъектами малого и среднего предпринимательства».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изменении объема прав (пункт в) части 3 Методики проведения антикоррупционной экспертизы нормативных правовых актов и проектов нормативных правовых актов (далее - Методика)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397 от 26 октября 2021 года «О внесении изменений в постановление администрации муниципального района «Ивнянский район» от 30 ноября 2020 года № 379»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403 от 11 ноября 2021 года «Об утверждении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408 от 16 ноября 2021 года «Об утверждении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413 от 23 ноября 2021 года «Об утверждении Устава муниципального казённого учреждения «Единая дежурно-диспетчерская служба Ивнянского района» в новой редакции»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муниципального района «Ивнянский район» № 761-р от 8 декабря 2021 года «О внесении изменений в распоряжение администрации муниципального района «Ивнянский район» от 23 мая 2017 года № 309-р»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12.10.2021 года № 532 «Об определении управляющей организации для управления многоквартирными домами, в отношении, которых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не реализован, не определена управляющая организация, на территории муниципального района «Корочанский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15.10.2021 года № 533 «Об утверждении Порядка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района «Корочанский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15.10.2021 года № 536 «Об утверждении Порядка объединения муниципальных услуг в социальной сфере, отнесенных к полномочиям органов местного самоуправления муниципального района «Корочанский район», в целях проведения конкурса на заключение соглашения об оказании таких услуг»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27.10.2021 года № 566 «Об утверждении Порядка ведения реестра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«Корочанский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22.12.2021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8.11.2021 года № 569 «Об утверждении Порядка начисления, сбора, взыскания и перечисления в бюджет Корочанского района платы за пользование жилыми помещениями (платы за найм) по договорам социального найма и договорам найма жилых помещений, находящихся в собственности муниципального района «Корочанский район»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изменении объема прав (пункт в) части 3 Методики 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3.12.2021 года № 628 «Об утверждении Положения о порядке ведения учета форм получения образования, определенных родителями (законными представителями) детей, имеющих право на получение общего образования»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«Корочанский район» от 03.12.2021 года № 629 «Об утверждении Положения о присмотре и уходе за детьми в группах продленного дня в общеобразовательных организациях, расположенных на территории муниципального района «Корочанский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03 декабря 2021 г. № 995 «О внесении изменений в постановление администрации муниципального района «Прохоровский район» Белгородской области от 10 октября 2018 года № 987»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03 декабря 2021 г. № 996 «О внесении изменений в постановление администрации муниципального района «Прохоровский район» Белгородской области от 12 октября 2018 года № 992».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03 декабря 2021 г. № 1004 «Об утверждении административного регламента предоставления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района «Прохоровский район»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03 декабря 2021 г. № 1005 «О проведении в Прохоровском районе ежегодной межведомственной профилактической операции «Каникулы»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14 декабря 2021 г. № 1050 «Об утверждении программы профилактики рисков причинения вреда (ущерба) охраняемым законом ценностям при осуществлении на территории муниципального района «Прохоровский район» муниципального земельного контроля на 2022 год».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«Прохоровский район» от 14 декабря 2021 г. № 1052 «О внесении изменений в постановление администрации района от 30 июня 2016 года № 517 «Об утверждении административного регламента по предоставлению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от 29.10.2021 г. № 301 О предоставлении земельного участка в собственность бесплатно многодетной семье Никитиной М.Н. и Никитиной Д.Н.»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57/1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от 29.10.2021 г. № 305 «Об утверждении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района «Краснояружский район» Белгородской области»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гос.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от 24.11.2021 г. № 322 «О внесении изменений в постановление администрации Краснояружского района от 29.11.2021 года № 259»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Белгородской области от 25.11.2021 г. № 323 «Об утверждении основных направлений долговой политики Краснояружского районана 2022 год и на плановый период 2023 и 2024 годов»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гос.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Белгородской области от 29.11.2021 г. № 324 «О Совете по опеке и попечительству»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гос.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«Краснояружский район» Белгородской области от 29.11.2021 г. № 325 «О проведении в Краснояружском районе межведомственной профилактической операции «Каникулы»»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муниципального района «Краснояружский район» Белгородской области № 757 от 23.09.2021 «Об организации и проведении разовой ярмарки в с. Колотиловка 09 октября 2021 г.»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59/1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 2022 ГОДА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Ровеньского района Белгородской области от 03.12.2021 года № 551 «Административный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Ровеньского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Ровеньского района Белгородской области от 03.12.2021 года № 550 «Административный регламент по предоставлению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Ровеньского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563 «О внесении изменений в постановление администрации Ровеньского района от 13 марта 2018 года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на территории Ровеньского района»»»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564 «О внесении изменений в постановление администрации Ровеньского района от 30 октября 2017 года № 418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 на территории Ровеньского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565 «О внесении изменений в постановление администрации Ровеньского района от 18.02.2016 года № 63 «Об утверждении административного регламента по предоставлению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 Ровеньского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Алексеевского городского округа от 29.12.2021 г. № 843 «О внесении изменений в постановление администрации Алексеевского городского округа от 02.12.2020 г. № 867»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Алексеевского городского округа от 29.12.2021 г. № 841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Алексеевского городского округа от 29.12.2021 г. № 840 «Об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изменении объема прав (пункт в) части 3 Методики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ответе от 04.03.2022 указано – проект на поправку находится на согласовании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Алексеевского городского округа от 29.12.2021 г. № 839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на территории Алексеевского городского округа»»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28.12.2021 г. № 833 «О предоставлении права льготного проезда обучающимся образовательных учреждений, расположенных на территории Алексеевского городского округа в 2022 году»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Алексеевского городского округа от 11.01.2022 г. № 05 «О внесении изменений в постановление администрации Алексеевского городского округа от 26.05.2021 г. № 327»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администрации Алексеевского городского округа от 11.01.2022 г. № 04 «О внесении изменений в постановление администрации Алексеевского городского округа от 25.05.2021 г. № 324»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Алексеевского городского округа от 11.01.2022 г. № 03 «О внесении изменений в постановление администрации Алексеевского городского округа от 07.06.2021 г. №349»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администрации Алексеевского городского округа от 11.01.2022 г. № 02 «О внесении изменений в постановление администрации Алексеевского городского округа от 07.06.2021 г. № 350»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3/1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Волоконовского района от 02.12.2021 года № 99-01/366 «Об утверждении административного регламента по предоставлению государственной услуги «Выдача отдельным категориям ветеранов Великой Отечественной войны, членам семей погибших (умерших) инвалидов войны, участников Великой Отечественной войны и ветеранов боевых действий, пенсионное обеспечение которых осуществляется территориальными органами Пенсионного фонда Российской Федерации, а также не получающим пенсию, соответственно – удостоверения ветерана Великой Отечественной войны и члена семьи погибшего (умершего) инвалида войны, участника Великой Отечественной войны и ветерана боевых действий»»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Волоконовского района от 02.12.2021 года № 99-01/367 «Об утверждении административного регламента предоставления государственной услуги «Установление статуса многодетной семьи (выдача, продление действия и замена удостоверения многодетной семьи)»»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Волоконовского района от 02.12.2021 года № 99-01/371 «Об утверждении административного регламента по предоставлению в рамках переданных полномочий государственной услуги «Назначение и выплата компенсаций, пособий и иных выплат гражданам, подвергшимся воздействию радиации»»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Волоконовского района от 02.12.2021 года № 99-01/374 «Об утверждении административного регламента по предоставлению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Волоконовского района от 02.12.2021 года № 99-01/376 «Об утверждении административного регламента по предоставлению в рамках переданных полномочий предоставления государственной услуги «Осуществление ежемесячной денежной выплаты лицам, родившимся в период с 22 июня 1923 года по 3 сентября 1945 года («Детям войны»)»»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администрации Волоконовского района от 02.12.2021 года № 99-01/377 «Об утверждении административного регламента по предоставлению в рамках переданных полномочий государственной услуги «Организация ежегодной денежной выплаты лицам, награжденным нагрудным знаком «Почетный донор СССР» и «Почетный донор России»»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Волоконовского района от 02.12.2021 года № 99-01/378 Об утверждении административного регламента по предоставлению в рамках переданных полномочий государственной услуги «Организация ежемесячных денежных выплат ветеранам труда, ветеранам военной службы, постоянно проживающим на территории Волоконовского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Волоконовского района от 02.12.2021 года № 99-01/379 «Об утверждении административного регламента по предоставлению в рамках переданных полномочий государственной услуги «Организация ежемесячных денежных выплат реабилитированным лицам и лицам, признанным пострадавшими от политических репрессий»»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администрации Волоконовского района от 02.12.2021 года № 99-01/381 «Об утверждении административного регламента по предоставлению в рамках переданных полномочий государственной услуги «Назначение единовременного пособия при передаче ребенка на воспитание в семью»»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администрации Волоконовского района от 02.12.2021 года № 99-01/382 «Об утверждении административного регламента по предоставлению в рамках переданных полномочий государственной услуги «Предоставление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администрации Волоконовского района от 03.02.2022 года № 99-01/32 «Об утверждении программы профилактики рисков причинения вреда (ущерба) охраняемым законом ценностям в сфере муниципального лесного контроля»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  администрации Волоконовского района от 09.02.2022 года № 99-01/54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Волоконовского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5/1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22.02.2022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Валуйского городского округа от 30 декабря 2021 года № 2040 «О внесении изменений в постановление администрации Валуйского городского округа от 17 февраля 2020 года № 205 «Об утверждении Административного регламента предоставления государственной услуги по назначению единовременного пособия при передаче ребенка на воспитание в семью, предоставляемой в рамках переданных полномочий»»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Валуйского городского округа от 30 декабря 2021 года № 2042 «О внесении изменений в постановление администрации Валуйского городского округа от 24 августа 2020 года № 1339 «Об утверждении Административного регламента предоставления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Валуйского городского округа от 30 декабря 2021 года № 2043 «О внесении изменений в постановление администрации Валуйского городского округа от 14 февраля 2020 года № 199 «Об утверждении Административного регламента предоставления государственной услуги по социальной поддержке и социальному обслуживанию детей-сирот, безнадзорных детей, детей оставшихся без попечения родителей, представляемой в рамках переданных полномочий»»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2044 «О внесении изменений в постановление администрации Валуйского городского округа от 17 февраля 2020 года № 204 «Об утверждении Административного регламента предоставления государственной услуги по подбору, учету и подготовке граждан, выразивших желание стать опекунами (попечителями) либо принять детей, оставшихся без попечения родителей, в семью на воспитание в иных установленных семейным законодательством формах, предоставляемой в рамках переданных полномочий»»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Валуйского городского округа от 30 декабря 2021 года № 2045 «О внесении изменений в постановление администрации Валуйского городского округа от 17 февраля 2020 года № 203 «Об утверждении Административного регламента предоставления муниципальной услуги «Объявление несовершеннолетнего полностью дееспособным (эмансипация)»»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2049 «О внесении изменения в постановление администрации Валуйского городского округа от 10 февраля 2020 года № 130 «Об утверждении порядка деятельности и содержания общественных кладбищ на территории Валуйского городского округа»»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2050 «О внесении изменений в постановление администрации Валуйского городского округа от 17 февраля 2020 года № 207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24 января 2022 года № 61 «Об утверждении порядка назначения и выплаты единовременного пособия в связи с рождением третьего ребенка и порядка расходования и учета средств местного бюджета на единовременное пособие в связи с рождением третьего ребенка»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24 января 2022 года № 62 «Об утверждении порядка назначения и выплаты единовременного пособия полным многодетным семьям, имеющим пять и более детей дошкольного и школьного возраста, посещающих дошкольные и школьные учебные учреждения, зарегистрированным и проживающим на территории Валуйского городского округа»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28 января 2022 года № 87 «Об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в 2022 году»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31 января 2022 года № 113 «Об определении стоимости услуг по погребению на территории Валуйского городского округа»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14 февраля 2022 года № 203 «Об утверждении программы «Развитие системы защиты прав потребителей на территории Валуйского городского округа до 2030 года»»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6/1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25.03.2022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КВАРТАЛ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20.01.2022 г № 09 «О внесении изменений в постановление администрации Ракитянского района от 25 марта 2020 года №54 «Об утверждении административного регламента по предоставлению муниципальной услуги «Предоставление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района «Ракитянский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03.02.2022 г № 19 «О Доске Почета Ракитянского района»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14.02.2022 г № 29 «Об утверждении Стратегии развития районной системы защиты прав потребителей в муниципальном районе «Ракитянский район» Белгородской области на 2022-2030 годы»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15.03.2022 г № 45 «О внесении изменений в постановление администрации Ракитянского района от 21 ноября 2016 года № 121 «Об утверждении административных регламентов предоставления муниципальных услуг»»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17.03.2022 г № 46 «О специализированной службе по вопросам похоронного дела на территории Ракитянского района»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Ракитянского района от 18.03.2022 г № 48 «Об утверждении порядка по обеспечению автономными пожарными извещателями мест проживания многодетных семей, зарегистрированных и постоянно проживающих на территории Ракитянского района»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Ракитянского района от 04.04.2022 г № 58 «Об утверждении административного регламента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на территории Ракитянского района»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Ракитянского района от 04.04.2022 г № 59 «Об утверждении административного регламента по предоставлению муниципальной услуги «Исполнение запросов юридических лиц,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 на территории Ракитянского района»»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Яковлевского городского округа от 27.01.2022 года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 (списка контрольных вопросов), применяемого при осуществлении муниципального земельного контроля администрацией Яковлевского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22.94.2022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администрации Яковлевского городского округа от 27.01.2022 года № 33 «Об утверждении формы проверочного листа (списка контрольных вопросов), применяемого при осуществлении муниципального жилищного контроля администрацией Яковлевского городского округа»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25.04.2022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администрации Яковлевского городского округа от 03.02.2022 года № 44 «О порядке использования средств резервного фонда администрации Яковлевского городского округа»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27.04.2022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администрации Яковлевского городского округа от 16.02.2022 года № 63 «О внесении изменений в административный регламент предоставления государственной услуги «Социальное обслуживание на дому»»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29.04.2022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администрации Яковлевского городского округа от 16.03.2022 года № 117 «Об определении контрольного органа по осуществлению муниципального контроля на территории Яковлевского городского округа»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04.05.2022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Постановление администрации Вейделевского района Белгородской области от 04.04.2022 года № 93 «Об утверждении муниципального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06.05.2022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Постановление  администрации Вейделевского района Белгородской области от 26 апреля 2022 года № 113 «Об утверждении административного регламента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Постановление  администрации Вейделевского района Белгородской области от 26 апреля 2022 года № 114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26 апреля 2022 года № 115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сносе объекта капитального строительства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26 апреля 2022 года № 116 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Выборочное изменении объема прав (пункт в) части 3 Методики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ответа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Постановление администрации Вейделевского района Белгородской от 26 апреля 2022 года № 117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26 апреля 2022 года № 118  «Об утверждении административного регламента предоставления муниципальной услуги «Перевод жилого помещения в нежилое в жилое помещение и нежилого помещения в жилое помещение»»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23.05.2022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119  «Об утверждении административного регламента предоставления муниципальной услуги «Согласование проведения переустройства и (или) перепланировки жилого помещения в многоквартирном доме»»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№120  «Об утверждении административного регламента предоставления муниципальной услуги «Подготовка и утверждение документации по планировке территории»»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25.05.2022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№ 121 «Об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26.05.2022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№ 122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«Вейделевский район»».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27.05.2022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№ 123  «Об утверждении административного регламента предоставления муниципальной услуги «Направление уведомления о соответствии, указанных в уведомлении о планируемом строительстве, параметров индивидуального жилищного строительства или садового дома на земельном участке на территории муниципального района «Вейделевский район»»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30.05.2022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 Вейделевского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26 апреля 2022 года № 124 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01.06.2022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"https://admshebekino.ru/media/site_platform_media/2022/3/31/postanovlenie--482-2022-g.pdf" \o "Постановление администрации Шебекинского городского округа от 29.03.2022 № 482"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Шебекинского городского округа от 29.03.2022 № 482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 внесении изменений в постановление администрации Шебекинского городского округа от 7 июня 2021 года № 755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порядке осуществления денежных выплат старостам Шебекинского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03.06.2022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begin"/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instrText xml:space="preserve"> HYPERLINK "https://admshebekino.ru/media/site_platform_media/2022/3/31/postanovlenie--482-2022-g.pdf" \o "Постановление администрации Шебекинского городского округа от 29.03.2022 № 482" \t "https://admshebekino.ru/dokumenty/postanovleniya-administracii/_blank" </w:instrText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separate"/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t xml:space="preserve">Постановление </w:t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end"/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begin"/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instrText xml:space="preserve"> HYPERLINK "https://admshebekino.ru/media/site_platform_media/2022/4/13/postanovlenie--540-2022-g.pdf" \o "Постановление администрации Шебекинского городского округа от 12.04.2022 г. № 540" \t "https://admshebekino.ru/dokumenty/postanovleniya-administracii/_blank" </w:instrText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separate"/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t xml:space="preserve"> администрации Шебекинского городского округа от 12.04.2022 г. № 540 </w:t>
            </w:r>
            <w:r>
              <w:rPr>
                <w:sz w:val="20"/>
                <w:szCs w:val="20"/>
                <w:u w:val="none"/>
                <w:lang w:val="ru-RU"/>
              </w:rPr>
              <w:t>«</w:t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t>О порядке осуществления денежных выплат руководителям территориальных общественных самоуправлений Шебекинского городского округа</w:t>
            </w:r>
            <w:r>
              <w:rPr>
                <w:rStyle w:val="9"/>
                <w:rFonts w:hint="default"/>
                <w:sz w:val="20"/>
                <w:szCs w:val="20"/>
                <w:u w:val="none"/>
                <w:lang w:val="ru-RU"/>
              </w:rPr>
              <w:fldChar w:fldCharType="end"/>
            </w:r>
            <w:r>
              <w:rPr>
                <w:rStyle w:val="9"/>
                <w:rFonts w:hint="default" w:ascii="Times New Roman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06.06.2022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"https://admshebekino.ru/media/site_platform_media/2022/3/31/postanovlenie--482-2022-g.pdf" \o "Постановление администрации Шебекинского городского округа от 29.03.2022 № 482"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"https://admshebekino.ru/media/site_platform_media/2022/4/13/postanovlenie--540-2022-g.pdf" \o "Постановление администрации Шебекинского городского округа от 12.04.2022 г. № 540"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"https://admshebekino.ru/media/site_platform_media/2022/4/14/postanovlenie--554-2022-g.pdf" \o "Постановление администрации Шебекинского городского округа от 13.04.2022 г. № 554"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Шебекинского городского округа от 13.04.2022 г. № 554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открытии городских автобусных маршрутов к дачным и садово-огородным участкам в 2022 году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07.06.2022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"https://admshebekino.ru/media/site_platform_media/2022/3/31/postanovlenie--482-2022-g.pdf" \o "Постановление администрации Шебекинского городского округа от 29.03.2022 № 482"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"https://admshebekino.ru/media/site_platform_media/2022/4/13/postanovlenie--540-2022-g.pdf" \o "Постановление администрации Шебекинского городского округа от 12.04.2022 г. № 540"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"https://admshebekino.ru/media/site_platform_media/2022/4/14/postanovlenie--554-2022-g.pdf" \o "Постановление администрации Шебекинского городского округа от 13.04.2022 г. № 554"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"https://admshebekino.ru/media/site_platform_media/2022/4/22/postanovlenie--606-2022-g.pdf" \o "Постановление администрации Шебекинского городского округа от 21.04.2022 г. № 606"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Шебекинского городского округа от 21.04.2022 г. № 606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подготовке проекта о внесении изменений в правила землепользования и застройки Шебекинского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"https://admshebekino.ru/media/site_platform_media/2022/3/31/postanovlenie--482-2022-g.pdf" \o "Постановление администрации Шебекинского городского округа от 29.03.2022 № 482"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"https://admshebekino.ru/media/site_platform_media/2022/4/13/postanovlenie--540-2022-g.pdf" \o "Постановление администрации Шебекинского городского округа от 12.04.2022 г. № 540"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"https://admshebekino.ru/media/site_platform_media/2022/4/14/postanovlenie--554-2022-g.pdf" \o "Постановление администрации Шебекинского городского округа от 13.04.2022 г. № 554"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"https://admshebekino.ru/media/site_platform_media/2022/5/25/postanovlenie--790-2022-g.pdf" \o "Постановление администрации Шебекинского городского округа от 24.05.2022 г. № 790"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Шебекинского городского округа от 24.05.2022 г. № 790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 внесении изменений в постановление администрации Шебекинского городского округа от 18 сентября 2020 года № 1145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подготовке проекта о внесении изменений в Правила землепользования и застройки Шебекинского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"https://admshebekino.ru/media/site_platform_media/2022/5/4/rasporyazhenie--106-ot-04052022-g-obaa4235e9f0ca46761b15df48b3f284f.pdf" \o "Распоряжение комитета муниципальной собственности и земельных отношений администрации Шебекинского городского округа от 04.05.2022 г. № 106" \t "https://admshebekino.ru/dokumenty/rasporyazheniya-administracii/_blank"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Распоряжение комитета муниципальной собственности и земельных отношений администрации Шебекинского городского округа от 04.05.2022 г. № 106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Шебекинского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ответа не наступил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14.06.2002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"https://admshebekino.ru/media/site_platform_media/2022/5/25/postanovlenie--790-2022-g.pdf" \o "Постановление администрации Шебекинского городского округа от 24.05.2022 г. № 790" \t "https://admshebekino.ru/dokumenty/postanovleniya-administracii/_blank"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"https://admshebekino.ru/media/site_platform_media/2022/5/12/rasporyazhenie--175.pdf" \o "Распоряжение администрации Шебекинского городского округа от 11.05.2022 г. № 175" \t "https://admshebekino.ru/dokumenty/rasporyazheniya-administracii/_blank"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Распоряжения  администрации Шебекинского городского округа от 11.05.2022 г. № 175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подготовке и проведении летнего купального сезона на водных объектах в Шебекинском городском округе в 2022 году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"https://borisovka.info/media/site_platform_media/2022/3/21/23-ot-14032022g.pdf" \o "Постановление администрации Борисовского района от 14.03.2022г. №23"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Борисовского района от 14.03.2022 года № 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"https://borisovka.info/media/site_platform_media/2022/3/21/24-ot-14032022g.pdf" \o "Постановление администрации Борисовского района от 14.03.2022г. №24"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Борисовского района от 14.03.2022 года № 24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»».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"https://borisovka.info/media/site_platform_media/2022/5/11/34-ot-26042022g.pdf" \o "Постановление администрации Борисовского района от 26.04.2022г. №34"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Борисовского района от 26.04.2022 года № 34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"https://borisovka.info/media/site_platform_media/2022/5/11/34-ot-26042022g.pdf" \o "Постановление администрации Борисовского района от 26.04.2022г. №34"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"https://borisovka.info/media/site_platform_media/2022/5/11/35-ot-26042022g.pdf" \o "Постановление администрации Борисовского района от 26.04.2022г. №35"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Борисовского района от 26.04.2022 года № 35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"https://borisovka.info/media/site_platform_media/2022/5/11/34-ot-26042022g.pdf" \o "Постановление администрации Борисовского района от 26.04.2022г. №34"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"https://borisovka.info/media/site_platform_media/2022/5/6/36-ot-26042022g.pdf" \o "Постановление администрации Борисовского района от 26.04.2022г. №36"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Борисовского района от 26.04.2022 года № 36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20.06.2022</w:t>
            </w:r>
          </w:p>
        </w:tc>
        <w:tc>
          <w:tcPr>
            <w:tcW w:w="4213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"https://borisovka.info/media/site_platform_media/2022/5/11/34-ot-26042022g.pdf" \o "Постановление администрации Борисовского района от 26.04.2022г. №34"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"https://borisovka.info/media/site_platform_media/2022/5/6/36-ot-26042022g.pdf" \o "Постановление администрации Борисовского района от 26.04.2022г. №36"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"https://borisovka.info/media/site_platform_media/2022/5/11/38-ot-26042022g.pdf" \o "Постановление администрации Борисовского района от 26.04.2022г. №38"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Борисовского района от 26.04.2022 года № 38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088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замечаний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>
      <w:pPr>
        <w:spacing w:after="0" w:line="240" w:lineRule="auto"/>
        <w:ind w:left="426"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>
      <w:pPr>
        <w:spacing w:after="0" w:line="240" w:lineRule="auto"/>
        <w:ind w:left="42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А.Т. Тарасенко</w:t>
      </w:r>
    </w:p>
    <w:p>
      <w:pPr>
        <w:spacing w:after="0" w:line="240" w:lineRule="auto"/>
        <w:ind w:left="42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30.06.2022 года</w:t>
      </w:r>
    </w:p>
    <w:p/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94"/>
    <w:rsid w:val="00074FA7"/>
    <w:rsid w:val="00091A42"/>
    <w:rsid w:val="000E5EAA"/>
    <w:rsid w:val="00130C6C"/>
    <w:rsid w:val="00131AFA"/>
    <w:rsid w:val="001470A1"/>
    <w:rsid w:val="001917F4"/>
    <w:rsid w:val="001E7608"/>
    <w:rsid w:val="00211C7E"/>
    <w:rsid w:val="0026395E"/>
    <w:rsid w:val="002B161F"/>
    <w:rsid w:val="00300CAB"/>
    <w:rsid w:val="003225B1"/>
    <w:rsid w:val="00341C2D"/>
    <w:rsid w:val="003C27B6"/>
    <w:rsid w:val="003E7268"/>
    <w:rsid w:val="003F57F2"/>
    <w:rsid w:val="004323A7"/>
    <w:rsid w:val="00473434"/>
    <w:rsid w:val="00485261"/>
    <w:rsid w:val="004C6089"/>
    <w:rsid w:val="004F596F"/>
    <w:rsid w:val="00510E85"/>
    <w:rsid w:val="00526A88"/>
    <w:rsid w:val="005A5505"/>
    <w:rsid w:val="00652D97"/>
    <w:rsid w:val="0069077D"/>
    <w:rsid w:val="00721D67"/>
    <w:rsid w:val="00722226"/>
    <w:rsid w:val="00722BD6"/>
    <w:rsid w:val="007A1940"/>
    <w:rsid w:val="00813CD4"/>
    <w:rsid w:val="008446B9"/>
    <w:rsid w:val="00865DDE"/>
    <w:rsid w:val="00887E56"/>
    <w:rsid w:val="00994554"/>
    <w:rsid w:val="00AC34BF"/>
    <w:rsid w:val="00AE067E"/>
    <w:rsid w:val="00B47C7F"/>
    <w:rsid w:val="00BC76B7"/>
    <w:rsid w:val="00C25BB6"/>
    <w:rsid w:val="00C44BEB"/>
    <w:rsid w:val="00C527D1"/>
    <w:rsid w:val="00C72A94"/>
    <w:rsid w:val="00CC1DC9"/>
    <w:rsid w:val="00CE7FBD"/>
    <w:rsid w:val="00D23D94"/>
    <w:rsid w:val="00D5107A"/>
    <w:rsid w:val="00D94337"/>
    <w:rsid w:val="00E15028"/>
    <w:rsid w:val="00E34EE3"/>
    <w:rsid w:val="00E40B69"/>
    <w:rsid w:val="00E57DE5"/>
    <w:rsid w:val="00E6490D"/>
    <w:rsid w:val="00E72DB0"/>
    <w:rsid w:val="00E7398B"/>
    <w:rsid w:val="00E80AA7"/>
    <w:rsid w:val="00EB4D04"/>
    <w:rsid w:val="00EE6F97"/>
    <w:rsid w:val="00F07A99"/>
    <w:rsid w:val="00F86062"/>
    <w:rsid w:val="00FC227E"/>
    <w:rsid w:val="00FC3E9A"/>
    <w:rsid w:val="013D35D2"/>
    <w:rsid w:val="024C4343"/>
    <w:rsid w:val="0909636E"/>
    <w:rsid w:val="0FD22917"/>
    <w:rsid w:val="19B808BF"/>
    <w:rsid w:val="1D155A26"/>
    <w:rsid w:val="284D42D7"/>
    <w:rsid w:val="28EA7E0A"/>
    <w:rsid w:val="29206972"/>
    <w:rsid w:val="362D0F0E"/>
    <w:rsid w:val="3D3F24C2"/>
    <w:rsid w:val="3EAB2342"/>
    <w:rsid w:val="42740258"/>
    <w:rsid w:val="46B65B73"/>
    <w:rsid w:val="46E94ADD"/>
    <w:rsid w:val="59964915"/>
    <w:rsid w:val="6FFA3BE9"/>
    <w:rsid w:val="71183FFF"/>
    <w:rsid w:val="718C1A9B"/>
    <w:rsid w:val="75BE783B"/>
    <w:rsid w:val="78F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Основной текст2"/>
    <w:link w:val="10"/>
    <w:qFormat/>
    <w:uiPriority w:val="0"/>
    <w:pPr>
      <w:shd w:val="clear" w:color="auto" w:fill="FFFFFF"/>
      <w:spacing w:before="300"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9">
    <w:name w:val="Основной текст1"/>
    <w:basedOn w:val="10"/>
    <w:qFormat/>
    <w:uiPriority w:val="0"/>
    <w:rPr>
      <w:rFonts w:ascii="Times New Roman" w:hAnsi="Times New Roman" w:eastAsia="Times New Roman" w:cs="Times New Roman"/>
      <w:spacing w:val="0"/>
      <w:sz w:val="24"/>
      <w:szCs w:val="24"/>
      <w:u w:val="single"/>
    </w:rPr>
  </w:style>
  <w:style w:type="character" w:customStyle="1" w:styleId="10">
    <w:name w:val="Основной текст_"/>
    <w:basedOn w:val="2"/>
    <w:link w:val="8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75CA-7BC7-4CD5-8C11-C965C82CA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26</Pages>
  <Words>6893</Words>
  <Characters>39294</Characters>
  <Lines>327</Lines>
  <Paragraphs>92</Paragraphs>
  <TotalTime>2</TotalTime>
  <ScaleCrop>false</ScaleCrop>
  <LinksUpToDate>false</LinksUpToDate>
  <CharactersWithSpaces>46095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2022-01-15T10:02:00Z</dcterms:created>
  <dc:creator>RePack by Diakov</dc:creator>
  <cp:lastModifiedBy>Анатолий</cp:lastModifiedBy>
  <cp:lastPrinted>2022-03-27T16:51:00Z</cp:lastPrinted>
  <dcterms:modified xsi:type="dcterms:W3CDTF">2022-06-27T09:56:37Z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4DDFB5523EAA4EAC83EFC652004E244E</vt:lpwstr>
  </property>
</Properties>
</file>